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AC" w:rsidRDefault="003460AC" w:rsidP="003460AC">
      <w:pPr>
        <w:pStyle w:val="left"/>
        <w:ind w:firstLine="840"/>
        <w:jc w:val="center"/>
        <w:rPr>
          <w:u w:val="single"/>
        </w:rPr>
      </w:pPr>
      <w:r w:rsidRPr="003460AC">
        <w:rPr>
          <w:u w:val="single"/>
        </w:rPr>
        <w:t>HAND OUTS FOR SHARING OF INFORMATION</w:t>
      </w:r>
    </w:p>
    <w:p w:rsidR="003460AC" w:rsidRPr="003460AC" w:rsidRDefault="003460AC" w:rsidP="003460AC">
      <w:pPr>
        <w:pStyle w:val="left"/>
        <w:ind w:firstLine="840"/>
        <w:jc w:val="center"/>
        <w:rPr>
          <w:u w:val="single"/>
        </w:rPr>
      </w:pPr>
    </w:p>
    <w:p w:rsidR="000354F6" w:rsidRPr="00844B06" w:rsidRDefault="003460AC" w:rsidP="00844B06">
      <w:pPr>
        <w:pStyle w:val="left"/>
        <w:ind w:left="-864" w:firstLine="840"/>
        <w:rPr>
          <w:u w:val="single"/>
        </w:rPr>
      </w:pPr>
      <w:r w:rsidRPr="00844B06">
        <w:rPr>
          <w:u w:val="single"/>
        </w:rPr>
        <w:t>Texas Family Code: Title III</w:t>
      </w:r>
    </w:p>
    <w:p w:rsidR="000354F6" w:rsidRDefault="000354F6" w:rsidP="00844B06">
      <w:pPr>
        <w:pStyle w:val="left"/>
        <w:ind w:firstLine="120"/>
      </w:pPr>
      <w:proofErr w:type="gramStart"/>
      <w:r>
        <w:t>Sec. 58.005.</w:t>
      </w:r>
      <w:proofErr w:type="gramEnd"/>
      <w:r>
        <w:t>  </w:t>
      </w:r>
      <w:proofErr w:type="gramStart"/>
      <w:r>
        <w:t>CONFIDENTIALITY OF RECORDS.</w:t>
      </w:r>
      <w:proofErr w:type="gramEnd"/>
      <w:r>
        <w:t xml:space="preserve">  (a)  Records and files </w:t>
      </w:r>
      <w:proofErr w:type="gramStart"/>
      <w:r>
        <w:t xml:space="preserve">concerning </w:t>
      </w:r>
      <w:r w:rsidR="003460AC">
        <w:t xml:space="preserve"> </w:t>
      </w:r>
      <w:r>
        <w:t>a</w:t>
      </w:r>
      <w:proofErr w:type="gramEnd"/>
      <w:r>
        <w:t xml:space="preserve"> child, including personally identifiable information, and information obtained for the purpose of diagnosis, examination, evaluation, or treatment or for making a referral for treatment of a child by a public or private agency or institution providing supervision of a child by arrangement of the juvenile court or having custody of the child under order of the juvenile court may be disclosed only to:</w:t>
      </w:r>
    </w:p>
    <w:p w:rsidR="000354F6" w:rsidRDefault="000354F6" w:rsidP="000354F6">
      <w:pPr>
        <w:pStyle w:val="left"/>
        <w:ind w:firstLine="1560"/>
      </w:pPr>
      <w:r>
        <w:t>(1)  </w:t>
      </w:r>
      <w:proofErr w:type="gramStart"/>
      <w:r>
        <w:t>the</w:t>
      </w:r>
      <w:proofErr w:type="gramEnd"/>
      <w:r>
        <w:t xml:space="preserve"> professional staff or consultants of the agency or institution;</w:t>
      </w:r>
    </w:p>
    <w:p w:rsidR="000354F6" w:rsidRDefault="000354F6" w:rsidP="000354F6">
      <w:pPr>
        <w:pStyle w:val="left"/>
        <w:spacing w:before="0" w:beforeAutospacing="0" w:after="0" w:afterAutospacing="0"/>
        <w:ind w:left="1560"/>
      </w:pPr>
      <w:r>
        <w:t>(2)  </w:t>
      </w:r>
      <w:proofErr w:type="gramStart"/>
      <w:r>
        <w:t>the</w:t>
      </w:r>
      <w:proofErr w:type="gramEnd"/>
      <w:r>
        <w:t xml:space="preserve"> judge, probation officers, and professional staff or consultants of the</w:t>
      </w:r>
    </w:p>
    <w:p w:rsidR="000354F6" w:rsidRDefault="000354F6" w:rsidP="000354F6">
      <w:pPr>
        <w:pStyle w:val="left"/>
        <w:spacing w:before="0" w:beforeAutospacing="0" w:after="0" w:afterAutospacing="0"/>
        <w:ind w:left="1560"/>
      </w:pPr>
      <w:r>
        <w:t xml:space="preserve">      </w:t>
      </w:r>
      <w:proofErr w:type="gramStart"/>
      <w:r>
        <w:t>juvenile</w:t>
      </w:r>
      <w:proofErr w:type="gramEnd"/>
      <w:r>
        <w:t xml:space="preserve"> court;</w:t>
      </w:r>
    </w:p>
    <w:p w:rsidR="000354F6" w:rsidRDefault="000354F6" w:rsidP="000354F6">
      <w:pPr>
        <w:pStyle w:val="left"/>
        <w:spacing w:before="0" w:beforeAutospacing="0" w:after="0" w:afterAutospacing="0"/>
        <w:ind w:left="1560"/>
      </w:pPr>
    </w:p>
    <w:p w:rsidR="000354F6" w:rsidRDefault="000354F6" w:rsidP="000354F6">
      <w:pPr>
        <w:pStyle w:val="left"/>
        <w:spacing w:before="0" w:beforeAutospacing="0" w:after="0" w:afterAutospacing="0"/>
        <w:ind w:firstLine="1560"/>
      </w:pPr>
      <w:r>
        <w:t>(3)  </w:t>
      </w:r>
      <w:proofErr w:type="gramStart"/>
      <w:r>
        <w:t>an</w:t>
      </w:r>
      <w:proofErr w:type="gramEnd"/>
      <w:r>
        <w:t xml:space="preserve"> attorney for the child;</w:t>
      </w:r>
    </w:p>
    <w:p w:rsidR="000354F6" w:rsidRDefault="000354F6" w:rsidP="000354F6">
      <w:pPr>
        <w:pStyle w:val="left"/>
        <w:ind w:firstLine="1560"/>
      </w:pPr>
      <w:r>
        <w:t>(4)  </w:t>
      </w:r>
      <w:proofErr w:type="gramStart"/>
      <w:r>
        <w:t>a</w:t>
      </w:r>
      <w:proofErr w:type="gramEnd"/>
      <w:r>
        <w:t xml:space="preserve"> governmental agency if the disclosure is required or authorized by law;</w:t>
      </w:r>
    </w:p>
    <w:p w:rsidR="000354F6" w:rsidRDefault="000354F6" w:rsidP="003460AC">
      <w:pPr>
        <w:pStyle w:val="left"/>
        <w:ind w:left="1560"/>
      </w:pPr>
      <w:r>
        <w:t>(5)  a person or entity to whom the child is referred for treatment or services if the agency or institution disclosing the information has entered into a written confidentiality agreement with the person or entity regarding the protection of the disclosed information;</w:t>
      </w:r>
    </w:p>
    <w:p w:rsidR="000354F6" w:rsidRDefault="000354F6" w:rsidP="003460AC">
      <w:pPr>
        <w:pStyle w:val="left"/>
        <w:ind w:left="1560"/>
      </w:pPr>
      <w:r>
        <w:t>(6)  the Texas Department of Criminal Justice and the Texas Juvenile Probation Commission for the purpose of maintaining statistical records of recidivism and for diagnosis and classification; or</w:t>
      </w:r>
    </w:p>
    <w:p w:rsidR="000354F6" w:rsidRDefault="000354F6" w:rsidP="003460AC">
      <w:pPr>
        <w:pStyle w:val="left"/>
        <w:ind w:left="1560"/>
      </w:pPr>
      <w:r>
        <w:t>(7)  </w:t>
      </w:r>
      <w:proofErr w:type="gramStart"/>
      <w:r>
        <w:t>with</w:t>
      </w:r>
      <w:proofErr w:type="gramEnd"/>
      <w:r>
        <w:t xml:space="preserve"> leave of the juvenile court, any other person, agency, or institution having a legitimate interest in the proceeding or in the work of the court.</w:t>
      </w:r>
    </w:p>
    <w:p w:rsidR="00844B06" w:rsidRDefault="00844B06" w:rsidP="003460AC">
      <w:pPr>
        <w:pStyle w:val="left"/>
        <w:ind w:left="1560"/>
      </w:pPr>
    </w:p>
    <w:p w:rsidR="00000000" w:rsidRPr="00844B06" w:rsidRDefault="00205828" w:rsidP="00844B06">
      <w:pPr>
        <w:pStyle w:val="left"/>
        <w:spacing w:before="0" w:beforeAutospacing="0" w:after="0" w:afterAutospacing="0"/>
        <w:ind w:left="360"/>
        <w:rPr>
          <w:u w:val="single"/>
        </w:rPr>
      </w:pPr>
      <w:r w:rsidRPr="00844B06">
        <w:rPr>
          <w:u w:val="single"/>
        </w:rPr>
        <w:t>Texas Education Code: Sec. 26.004</w:t>
      </w:r>
      <w:r w:rsidR="00844B06" w:rsidRPr="00844B06">
        <w:rPr>
          <w:u w:val="single"/>
        </w:rPr>
        <w:t xml:space="preserve">   “Student Records”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(1)  </w:t>
      </w:r>
      <w:proofErr w:type="gramStart"/>
      <w:r w:rsidRPr="00844B06">
        <w:t>attendance</w:t>
      </w:r>
      <w:proofErr w:type="gramEnd"/>
      <w:r w:rsidRPr="00844B06">
        <w:t xml:space="preserve"> records;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(2)  test scores;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(3)  </w:t>
      </w:r>
      <w:proofErr w:type="gramStart"/>
      <w:r w:rsidRPr="00844B06">
        <w:t>grades</w:t>
      </w:r>
      <w:proofErr w:type="gramEnd"/>
      <w:r w:rsidRPr="00844B06">
        <w:t>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(4)  </w:t>
      </w:r>
      <w:proofErr w:type="gramStart"/>
      <w:r w:rsidRPr="00844B06">
        <w:t>disciplinary</w:t>
      </w:r>
      <w:proofErr w:type="gramEnd"/>
      <w:r w:rsidRPr="00844B06">
        <w:t xml:space="preserve"> records;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lastRenderedPageBreak/>
        <w:t>(5)  </w:t>
      </w:r>
      <w:proofErr w:type="gramStart"/>
      <w:r w:rsidRPr="00844B06">
        <w:t>counseling</w:t>
      </w:r>
      <w:proofErr w:type="gramEnd"/>
      <w:r w:rsidRPr="00844B06">
        <w:t xml:space="preserve"> records;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(6)  </w:t>
      </w:r>
      <w:proofErr w:type="gramStart"/>
      <w:r w:rsidRPr="00844B06">
        <w:t>psychological</w:t>
      </w:r>
      <w:proofErr w:type="gramEnd"/>
      <w:r w:rsidRPr="00844B06">
        <w:t xml:space="preserve"> records;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(7)  </w:t>
      </w:r>
      <w:proofErr w:type="gramStart"/>
      <w:r w:rsidRPr="00844B06">
        <w:t>applications</w:t>
      </w:r>
      <w:proofErr w:type="gramEnd"/>
      <w:r w:rsidRPr="00844B06">
        <w:t xml:space="preserve"> for admission;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(8)  </w:t>
      </w:r>
      <w:proofErr w:type="gramStart"/>
      <w:r w:rsidRPr="00844B06">
        <w:t>health</w:t>
      </w:r>
      <w:proofErr w:type="gramEnd"/>
      <w:r w:rsidRPr="00844B06">
        <w:t xml:space="preserve"> and immunization information;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(9)  </w:t>
      </w:r>
      <w:proofErr w:type="gramStart"/>
      <w:r w:rsidRPr="00844B06">
        <w:t>teacher</w:t>
      </w:r>
      <w:proofErr w:type="gramEnd"/>
      <w:r w:rsidRPr="00844B06">
        <w:t xml:space="preserve"> and counselor</w:t>
      </w:r>
      <w:r w:rsidRPr="00844B06">
        <w:t xml:space="preserve"> evaluations; and</w:t>
      </w:r>
    </w:p>
    <w:p w:rsidR="00000000" w:rsidRPr="00844B06" w:rsidRDefault="00205828" w:rsidP="00844B06">
      <w:pPr>
        <w:pStyle w:val="left"/>
        <w:ind w:left="360"/>
        <w:jc w:val="both"/>
      </w:pPr>
      <w:r w:rsidRPr="00844B06">
        <w:t>(10)  </w:t>
      </w:r>
      <w:proofErr w:type="gramStart"/>
      <w:r w:rsidRPr="00844B06">
        <w:t>reports</w:t>
      </w:r>
      <w:proofErr w:type="gramEnd"/>
      <w:r w:rsidRPr="00844B06">
        <w:t xml:space="preserve"> of behavioral patterns.</w:t>
      </w:r>
    </w:p>
    <w:p w:rsidR="003460AC" w:rsidRDefault="003460AC" w:rsidP="00844B06">
      <w:pPr>
        <w:pStyle w:val="left"/>
        <w:ind w:left="576"/>
        <w:jc w:val="both"/>
      </w:pPr>
    </w:p>
    <w:p w:rsidR="00C34228" w:rsidRDefault="00C34228"/>
    <w:sectPr w:rsidR="00C34228" w:rsidSect="00C3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08A"/>
    <w:multiLevelType w:val="hybridMultilevel"/>
    <w:tmpl w:val="B0E6E3E6"/>
    <w:lvl w:ilvl="0" w:tplc="AE10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E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A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C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6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6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1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013319"/>
    <w:multiLevelType w:val="hybridMultilevel"/>
    <w:tmpl w:val="C19E3FA8"/>
    <w:lvl w:ilvl="0" w:tplc="6A06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0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0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A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E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0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0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4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8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4F6"/>
    <w:rsid w:val="000354F6"/>
    <w:rsid w:val="00205828"/>
    <w:rsid w:val="003460AC"/>
    <w:rsid w:val="00844B06"/>
    <w:rsid w:val="00C3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03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2</cp:revision>
  <dcterms:created xsi:type="dcterms:W3CDTF">2009-03-17T15:12:00Z</dcterms:created>
  <dcterms:modified xsi:type="dcterms:W3CDTF">2009-03-17T18:58:00Z</dcterms:modified>
</cp:coreProperties>
</file>